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456" w:rsidRPr="001F50A3" w:rsidRDefault="00EA6456" w:rsidP="00EA64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F50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Уведомление</w:t>
      </w:r>
      <w:r w:rsidRPr="001F50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о проведении публичных консультаций посредством сбора замечаний</w:t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  <w:r w:rsidRPr="001F50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и предложений организаций и граждан в рамках анализа</w:t>
      </w:r>
      <w:r w:rsidRPr="001F50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 проекта муниципального нормативного правового акта</w:t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  <w:r w:rsidRPr="001F50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/>
      </w:tblPr>
      <w:tblGrid>
        <w:gridCol w:w="10261"/>
      </w:tblGrid>
      <w:tr w:rsidR="00EA6456" w:rsidRPr="001F50A3" w:rsidTr="008333A4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EA6456" w:rsidRPr="001F50A3" w:rsidRDefault="00EA6456" w:rsidP="00290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eastAsia="ru-RU"/>
              </w:rPr>
              <w:t>Губкинского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eastAsia="ru-RU"/>
              </w:rPr>
              <w:t xml:space="preserve"> городского округа</w:t>
            </w: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уведомляет о проведении публичных консультаций посредством сбора замечаний</w:t>
            </w: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и предложений организаций и граждан </w:t>
            </w:r>
            <w:r w:rsidRPr="001F50A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 </w:t>
            </w:r>
            <w:r w:rsidRPr="001F50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eastAsia="ru-RU"/>
              </w:rPr>
              <w:t xml:space="preserve">проекту </w:t>
            </w:r>
            <w:r w:rsidRPr="001F50A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постановления администрации 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Губкинского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городского округа  «</w:t>
            </w:r>
            <w:r w:rsidR="00290C92" w:rsidRPr="00290C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="00290C92" w:rsidRPr="00290C92">
              <w:rPr>
                <w:rFonts w:ascii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="00290C92" w:rsidRPr="00290C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городского округа от 24 декабря 2024 года № 1661-па»</w:t>
            </w:r>
            <w:r w:rsidR="00290C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F50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eastAsia="ru-RU"/>
              </w:rPr>
              <w:t>на предмет его влияния на конкуренцию</w:t>
            </w:r>
          </w:p>
        </w:tc>
      </w:tr>
      <w:tr w:rsidR="00EA6456" w:rsidRPr="001F50A3" w:rsidTr="008333A4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EA6456" w:rsidRPr="001F50A3" w:rsidRDefault="00EA6456" w:rsidP="00061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Замечания и предложения принимаются по адресу: 309189, Белгородская область, </w:t>
            </w:r>
            <w:proofErr w:type="gram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proofErr w:type="gram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Губкин, ул. Мира, д. 16, а также по адресу электронной почты: </w:t>
            </w:r>
            <w:r w:rsidR="00D57D93" w:rsidRPr="00D57D9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yogubkin@belgov.ru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Сроки прие</w:t>
            </w:r>
            <w:r w:rsidR="00F65497"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 предложений и замечаний: с</w:t>
            </w:r>
            <w:r w:rsidR="00F65497" w:rsidRPr="001F50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E5AF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57D93">
              <w:rPr>
                <w:rFonts w:ascii="Times New Roman" w:hAnsi="Times New Roman" w:cs="Times New Roman"/>
                <w:sz w:val="26"/>
                <w:szCs w:val="26"/>
              </w:rPr>
              <w:t>5.07</w:t>
            </w:r>
            <w:r w:rsidR="005E5AFF">
              <w:rPr>
                <w:rFonts w:ascii="Times New Roman" w:hAnsi="Times New Roman" w:cs="Times New Roman"/>
                <w:sz w:val="26"/>
                <w:szCs w:val="26"/>
              </w:rPr>
              <w:t>.2026</w:t>
            </w:r>
            <w:r w:rsidR="00061DBB" w:rsidRPr="001F50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A6C27" w:rsidRPr="001F50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1DBB" w:rsidRPr="001F50A3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="00D57D93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290C9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D57D9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B5296E" w:rsidRPr="001F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F65497" w:rsidRPr="001F50A3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5E5AF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F65497" w:rsidRPr="001F50A3">
              <w:rPr>
                <w:rFonts w:ascii="Times New Roman" w:hAnsi="Times New Roman" w:cs="Times New Roman"/>
                <w:sz w:val="26"/>
                <w:szCs w:val="26"/>
              </w:rPr>
              <w:t xml:space="preserve">  года.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Губкинского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Губкинского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городского округа на предмет выявления рисков нарушения антимоноп</w:t>
            </w:r>
            <w:r w:rsidR="0077491E"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ольного законодательства за 202</w:t>
            </w:r>
            <w:r w:rsidR="005E5A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77491E"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год, который до 10.02.202</w:t>
            </w:r>
            <w:r w:rsidR="005E5A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77491E"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года в составе ежегодного доклада об антимонопольном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комплаенсе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будет размещен на официальном сайте органов местного</w:t>
            </w:r>
            <w:proofErr w:type="gram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самоуправления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Губкинского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городского округа в разделе «</w:t>
            </w:r>
            <w:hyperlink r:id="rId4" w:history="1">
              <w:proofErr w:type="gramStart"/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Антимонопольный</w:t>
              </w:r>
              <w:proofErr w:type="gramEnd"/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 xml:space="preserve"> </w:t>
              </w:r>
              <w:proofErr w:type="spellStart"/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комплаенс</w:t>
              </w:r>
              <w:proofErr w:type="spellEnd"/>
            </w:hyperlink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».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 уведомлению прилагаются: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Анкета участника публичных консультаций в формате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(</w:t>
            </w:r>
            <w:hyperlink r:id="rId5" w:history="1"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Скачать</w:t>
              </w:r>
            </w:hyperlink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Те</w:t>
            </w:r>
            <w:proofErr w:type="gram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кст пр</w:t>
            </w:r>
            <w:proofErr w:type="gram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(</w:t>
            </w:r>
            <w:hyperlink r:id="rId6" w:history="1"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Скачать</w:t>
              </w:r>
            </w:hyperlink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3. Текст действующего муниципального нормативного правового акта в формате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(</w:t>
            </w:r>
            <w:hyperlink r:id="rId7" w:history="1"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Скачать</w:t>
              </w:r>
            </w:hyperlink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(</w:t>
            </w:r>
            <w:hyperlink r:id="rId8" w:history="1"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Скачать</w:t>
              </w:r>
            </w:hyperlink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Место размещения приложений в информационно-телекоммуникационной сети «Интернет»: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официальный сайт органов местного самоуправления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Губкинского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городского округа, раздел «</w:t>
            </w:r>
            <w:hyperlink r:id="rId9" w:history="1"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 xml:space="preserve">Антимонопольный </w:t>
              </w:r>
              <w:proofErr w:type="spellStart"/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комплаенс</w:t>
              </w:r>
              <w:proofErr w:type="spellEnd"/>
            </w:hyperlink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</w:tr>
      <w:tr w:rsidR="00EA6456" w:rsidRPr="001F50A3" w:rsidTr="008333A4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Контактное лицо:</w:t>
            </w:r>
            <w:r w:rsidR="0077491E"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Альяных Ольга Ивановна, заместитель начальника управления образования администрации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Губкинского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городского округ, телефон (47-241) 7-58-32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Режим работы: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9-00 до 18-00, перерыв с 13-00 до 14-00</w:t>
            </w:r>
          </w:p>
        </w:tc>
      </w:tr>
    </w:tbl>
    <w:p w:rsidR="00D17D4F" w:rsidRPr="001F50A3" w:rsidRDefault="00D17D4F" w:rsidP="001F50A3">
      <w:pPr>
        <w:rPr>
          <w:rFonts w:ascii="Times New Roman" w:hAnsi="Times New Roman" w:cs="Times New Roman"/>
          <w:sz w:val="26"/>
          <w:szCs w:val="26"/>
        </w:rPr>
      </w:pPr>
    </w:p>
    <w:sectPr w:rsidR="00D17D4F" w:rsidRPr="001F50A3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6456"/>
    <w:rsid w:val="00061DBB"/>
    <w:rsid w:val="00131C7A"/>
    <w:rsid w:val="00173B58"/>
    <w:rsid w:val="001B2E8E"/>
    <w:rsid w:val="001C6AC3"/>
    <w:rsid w:val="001F50A3"/>
    <w:rsid w:val="001F50A9"/>
    <w:rsid w:val="0027683C"/>
    <w:rsid w:val="00290C92"/>
    <w:rsid w:val="003750EC"/>
    <w:rsid w:val="00452AA6"/>
    <w:rsid w:val="004D29CA"/>
    <w:rsid w:val="004E220D"/>
    <w:rsid w:val="00507BBA"/>
    <w:rsid w:val="005464B2"/>
    <w:rsid w:val="005C41E7"/>
    <w:rsid w:val="005C4B0F"/>
    <w:rsid w:val="005E5AFF"/>
    <w:rsid w:val="00631D70"/>
    <w:rsid w:val="0077491E"/>
    <w:rsid w:val="007E559E"/>
    <w:rsid w:val="008940F5"/>
    <w:rsid w:val="009557E9"/>
    <w:rsid w:val="009E4639"/>
    <w:rsid w:val="00AA4360"/>
    <w:rsid w:val="00AC0DFF"/>
    <w:rsid w:val="00AD090F"/>
    <w:rsid w:val="00B0150C"/>
    <w:rsid w:val="00B257A6"/>
    <w:rsid w:val="00B25CE6"/>
    <w:rsid w:val="00B5296E"/>
    <w:rsid w:val="00BA6C27"/>
    <w:rsid w:val="00BD7BD9"/>
    <w:rsid w:val="00CB2A3A"/>
    <w:rsid w:val="00CC1BA7"/>
    <w:rsid w:val="00D17D4F"/>
    <w:rsid w:val="00D57D93"/>
    <w:rsid w:val="00DF1614"/>
    <w:rsid w:val="00DF5DE3"/>
    <w:rsid w:val="00E01468"/>
    <w:rsid w:val="00EA6456"/>
    <w:rsid w:val="00EE42DB"/>
    <w:rsid w:val="00EF0088"/>
    <w:rsid w:val="00F25D2F"/>
    <w:rsid w:val="00F65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4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obosnovanie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ubkinadm.ru/gubkindocs/documents/antimon_komplaens/izm_2471-pa/post_2471-pa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proekt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ubkinadm.ru/gubkindocs/documents/antimon_komplaens/izm_2471-pa/anketa.doc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gubkinadm.ru/dokumenty/antimonopolnyi-komplaens" TargetMode="External"/><Relationship Id="rId9" Type="http://schemas.openxmlformats.org/officeDocument/2006/relationships/hyperlink" Target="http://gubkinadm.ru/dokumenty/antimonopolnyi-komplae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29</cp:revision>
  <dcterms:created xsi:type="dcterms:W3CDTF">2019-12-09T11:35:00Z</dcterms:created>
  <dcterms:modified xsi:type="dcterms:W3CDTF">2026-07-14T05:46:00Z</dcterms:modified>
</cp:coreProperties>
</file>